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复赛作品提交指南</w:t>
      </w:r>
    </w:p>
    <w:p>
      <w:pPr>
        <w:jc w:val="center"/>
        <w:rPr>
          <w:rFonts w:hint="eastAsia" w:ascii="宋体" w:hAnsi="宋体" w:eastAsia="宋体" w:cs="宋体"/>
          <w:sz w:val="30"/>
          <w:szCs w:val="30"/>
        </w:rPr>
      </w:pPr>
    </w:p>
    <w:p>
      <w:pPr>
        <w:pStyle w:val="5"/>
        <w:numPr>
          <w:ilvl w:val="0"/>
          <w:numId w:val="1"/>
        </w:numPr>
        <w:ind w:firstLineChars="0"/>
        <w:jc w:val="left"/>
        <w:rPr>
          <w:b/>
          <w:bCs/>
        </w:rPr>
      </w:pPr>
      <w:r>
        <w:rPr>
          <w:b/>
          <w:bCs/>
        </w:rPr>
        <w:t>团队报名通过后，从</w:t>
      </w:r>
      <w:r>
        <w:rPr>
          <w:rFonts w:hint="eastAsia"/>
          <w:b/>
          <w:bCs/>
          <w:lang w:val="en-US" w:eastAsia="zh-CN"/>
        </w:rPr>
        <w:t>教师大赛（https://3dvr.3ddl.net/）</w:t>
      </w:r>
      <w:r>
        <w:rPr>
          <w:b/>
          <w:bCs/>
        </w:rPr>
        <w:t>首页点击进入“创客空间”</w:t>
      </w:r>
    </w:p>
    <w:p>
      <w:pPr>
        <w:pStyle w:val="5"/>
        <w:ind w:left="0" w:leftChars="0" w:firstLine="0" w:firstLineChars="0"/>
        <w:jc w:val="left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70500" cy="194627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384" w:firstLine="0" w:firstLineChars="0"/>
        <w:jc w:val="left"/>
      </w:pPr>
    </w:p>
    <w:p>
      <w:pPr>
        <w:pStyle w:val="5"/>
        <w:numPr>
          <w:ilvl w:val="0"/>
          <w:numId w:val="1"/>
        </w:numPr>
        <w:ind w:firstLineChars="0"/>
        <w:jc w:val="left"/>
        <w:rPr>
          <w:b/>
          <w:bCs/>
        </w:rPr>
      </w:pPr>
      <w:r>
        <w:rPr>
          <w:b/>
          <w:bCs/>
        </w:rPr>
        <w:t>点击“作品”里的“复赛作品发布”，按要求选择作品方向。</w:t>
      </w:r>
    </w:p>
    <w:p>
      <w:pPr>
        <w:pStyle w:val="5"/>
        <w:ind w:left="0" w:leftChars="0" w:firstLine="0" w:firstLineChars="0"/>
        <w:jc w:val="left"/>
      </w:pP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0340" cy="2027555"/>
            <wp:effectExtent l="0" t="0" r="12700" b="1460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027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pStyle w:val="5"/>
        <w:ind w:left="0" w:leftChars="0" w:firstLine="0" w:firstLineChars="0"/>
        <w:jc w:val="left"/>
      </w:pPr>
    </w:p>
    <w:p>
      <w:pPr>
        <w:pStyle w:val="5"/>
        <w:numPr>
          <w:ilvl w:val="0"/>
          <w:numId w:val="1"/>
        </w:numPr>
        <w:ind w:firstLineChars="0"/>
        <w:jc w:val="left"/>
        <w:rPr>
          <w:b/>
          <w:bCs/>
        </w:rPr>
      </w:pPr>
      <w:r>
        <w:rPr>
          <w:b/>
          <w:bCs/>
        </w:rPr>
        <w:t>进入如下页面，填写作品信息，其中*为必填</w:t>
      </w:r>
      <w:r>
        <w:rPr>
          <w:rFonts w:hint="eastAsia"/>
          <w:b/>
          <w:bCs/>
          <w:lang w:val="en-US" w:eastAsia="zh-CN"/>
        </w:rPr>
        <w:t>项（以下有百度云盘上传演示）</w:t>
      </w:r>
    </w:p>
    <w:p>
      <w:pPr>
        <w:pStyle w:val="5"/>
        <w:numPr>
          <w:ilvl w:val="0"/>
          <w:numId w:val="0"/>
        </w:numPr>
        <w:ind w:leftChars="0"/>
        <w:jc w:val="left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81930" cy="2402205"/>
            <wp:effectExtent l="0" t="0" r="6350" b="5715"/>
            <wp:docPr id="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81930" cy="2402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Chars="0"/>
        <w:jc w:val="left"/>
      </w:pPr>
    </w:p>
    <w:p>
      <w:pPr>
        <w:jc w:val="left"/>
      </w:pPr>
      <w:r>
        <w:t>注意：</w:t>
      </w:r>
    </w:p>
    <w:p>
      <w:pPr>
        <w:jc w:val="left"/>
      </w:pPr>
      <w:r>
        <w:t>a、作品标签可以选择已有的，也可以自己添加</w:t>
      </w:r>
      <w:r>
        <w:rPr>
          <w:rFonts w:hint="eastAsia"/>
        </w:rPr>
        <w:t>；</w:t>
      </w:r>
    </w:p>
    <w:p>
      <w:pPr>
        <w:jc w:val="left"/>
        <w:rPr>
          <w:rFonts w:hint="eastAsia" w:eastAsiaTheme="minorEastAsia"/>
          <w:lang w:eastAsia="zh-CN"/>
        </w:rPr>
      </w:pPr>
      <w:r>
        <w:t>b、作品封面按照要求的尺寸大小来上传，以取得最佳效果</w:t>
      </w:r>
      <w:r>
        <w:rPr>
          <w:rFonts w:hint="eastAsia"/>
          <w:lang w:eastAsia="zh-CN"/>
        </w:rPr>
        <w:t>；</w:t>
      </w:r>
    </w:p>
    <w:p>
      <w:pPr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c、作品链接里应包括盖过章的项目报告书、作品源文件、操作视频等。</w:t>
      </w:r>
    </w:p>
    <w:p>
      <w:pPr>
        <w:jc w:val="left"/>
        <w:rPr>
          <w:rFonts w:hint="eastAsia"/>
        </w:rPr>
      </w:pPr>
    </w:p>
    <w:p>
      <w:pPr>
        <w:jc w:val="left"/>
      </w:pPr>
      <w:r>
        <w:rPr>
          <w:b/>
          <w:bCs/>
        </w:rPr>
        <w:t>4、用创客空间页面编辑器提交；</w:t>
      </w:r>
      <w:r>
        <w:br w:type="textWrapping"/>
      </w:r>
      <w:r>
        <w:t>a、在“作品描述”中直接提交项目，包括项目设计说明书（图、表、视频、数据）、项目3D数字模型等。</w:t>
      </w:r>
    </w:p>
    <w:p>
      <w:pPr>
        <w:jc w:val="left"/>
      </w:pPr>
      <w:r>
        <w:drawing>
          <wp:inline distT="0" distB="0" distL="0" distR="0">
            <wp:extent cx="5274310" cy="3039745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t>b、数模提交流程：先将作品的模型上传到数字工坊上，然后生成一个模型嵌入式链接，复制生成的模型嵌入式链接，粘贴到下图所示地方。显示宽度建议900px，高度建议500px。作品模型上传到数字工坊的流程请点击</w:t>
      </w:r>
      <w:r>
        <w:rPr>
          <w:rFonts w:hint="eastAsia"/>
        </w:rPr>
        <w:t>：</w:t>
      </w:r>
      <w:r>
        <w:t>数模上传操作演示（</w:t>
      </w:r>
      <w:r>
        <w:fldChar w:fldCharType="begin"/>
      </w:r>
      <w:r>
        <w:instrText xml:space="preserve"> HYPERLINK "https://3dshow.3ddl.net/app/thff" </w:instrText>
      </w:r>
      <w:r>
        <w:fldChar w:fldCharType="separate"/>
      </w:r>
      <w:r>
        <w:rPr>
          <w:rStyle w:val="4"/>
        </w:rPr>
        <w:t>https://3dshow.3ddl.net/app/thff</w:t>
      </w:r>
      <w:r>
        <w:rPr>
          <w:rStyle w:val="4"/>
        </w:rPr>
        <w:fldChar w:fldCharType="end"/>
      </w:r>
      <w:r>
        <w:rPr>
          <w:rFonts w:hint="eastAsia"/>
        </w:rPr>
        <w:t>）</w:t>
      </w:r>
      <w:r>
        <w:drawing>
          <wp:inline distT="0" distB="0" distL="0" distR="0">
            <wp:extent cx="4290060" cy="781812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0060" cy="781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t>c、视频上传流程：先将视频上传至视频网站（建议上传到腾讯视频），点击分享，复制视频的“通用代码”，然后将通用代码里标黄色部分的代码插入到作品详情里。显示宽度建议900px，高度建议500px。&lt;iframe&gt;frameborder="0"src="https://v.qq.com/txp/iframe/player.html?vid=d003267ij8s" allowFullScreen="true"&gt;&lt;/iframe&gt;。&lt;iframe&gt;frameborder="0"src="https://v.qq.com/txp/iframe/player.html?vid=d003267ij8s" allowFullScreen="true"&gt;&lt;/iframe&gt;。</w:t>
      </w:r>
    </w:p>
    <w:p>
      <w:pPr>
        <w:jc w:val="left"/>
      </w:pPr>
      <w:r>
        <w:drawing>
          <wp:inline distT="0" distB="0" distL="0" distR="0">
            <wp:extent cx="3802380" cy="7353300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2380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t>d、 作品PPT上传流程：将作品说明PPT（用于展示作品设计、亮点）另存为图片.jpg格式，点击“多图上传”，将刚刚保存成.jpg格式的作品说明书上传至“作品描述”内，选择好图片后点击“开始上传”，上传完成查看作品图片是否有误（上传过程可能会因为网络问题等导致图片顺序有误），没问题可点击“确认”</w:t>
      </w:r>
    </w:p>
    <w:p>
      <w:pPr>
        <w:jc w:val="left"/>
      </w:pPr>
      <w:r>
        <w:drawing>
          <wp:inline distT="0" distB="0" distL="0" distR="0">
            <wp:extent cx="3703320" cy="7063740"/>
            <wp:effectExtent l="0" t="0" r="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3320" cy="706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"/>
        </w:numPr>
        <w:ind w:firstLineChars="0"/>
        <w:jc w:val="left"/>
        <w:rPr>
          <w:b/>
          <w:bCs/>
        </w:rPr>
      </w:pPr>
      <w:r>
        <w:rPr>
          <w:b/>
          <w:bCs/>
        </w:rPr>
        <w:t>提交成功的作品可以在“等待审核的作品”里找到，在作品审核通过前作品都是可以编辑的状态。</w:t>
      </w:r>
    </w:p>
    <w:p>
      <w:pPr>
        <w:pStyle w:val="5"/>
        <w:numPr>
          <w:ilvl w:val="0"/>
          <w:numId w:val="0"/>
        </w:numPr>
        <w:ind w:leftChars="0"/>
        <w:jc w:val="left"/>
        <w:rPr>
          <w:b/>
          <w:bCs/>
        </w:rPr>
      </w:pPr>
    </w:p>
    <w:p>
      <w:pPr>
        <w:pStyle w:val="5"/>
        <w:numPr>
          <w:ilvl w:val="0"/>
          <w:numId w:val="2"/>
        </w:numPr>
        <w:ind w:firstLineChars="0"/>
        <w:jc w:val="left"/>
        <w:rPr>
          <w:rFonts w:hint="eastAsia"/>
          <w:b/>
          <w:bCs/>
        </w:rPr>
      </w:pPr>
      <w:r>
        <w:rPr>
          <w:b/>
          <w:bCs/>
        </w:rPr>
        <w:t>作品等待大赛秘书处审核后，若作品在创客空间“已发布作品”中表示该作品审核通过，若作品在“未通过审核的作品”中，即该作品审核没有通过，可前往“客服--系统消息”中查看审核未通过的原因，根据原因进行修改之后再次提交，大赛秘书处会再次审核。</w:t>
      </w:r>
    </w:p>
    <w:p>
      <w:pPr>
        <w:pStyle w:val="5"/>
        <w:numPr>
          <w:ilvl w:val="0"/>
          <w:numId w:val="0"/>
        </w:numPr>
        <w:ind w:leftChars="0"/>
        <w:jc w:val="left"/>
      </w:pPr>
    </w:p>
    <w:p>
      <w:pPr>
        <w:pStyle w:val="5"/>
        <w:numPr>
          <w:ilvl w:val="0"/>
          <w:numId w:val="0"/>
        </w:numPr>
        <w:ind w:leftChars="0"/>
        <w:jc w:val="left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exact"/>
        <w:ind w:left="0" w:right="0"/>
        <w:jc w:val="center"/>
        <w:textAlignment w:val="auto"/>
        <w:rPr>
          <w:rFonts w:hint="eastAsia" w:ascii="宋体" w:hAnsi="宋体" w:eastAsia="宋体" w:cs="宋体"/>
          <w:color w:val="000000"/>
          <w:spacing w:val="0"/>
          <w:sz w:val="30"/>
          <w:szCs w:val="30"/>
          <w:highlight w:val="none"/>
        </w:rPr>
      </w:pPr>
      <w:r>
        <w:rPr>
          <w:rFonts w:hint="eastAsia" w:ascii="宋体" w:hAnsi="宋体" w:eastAsia="宋体" w:cs="宋体"/>
          <w:color w:val="000000"/>
          <w:spacing w:val="0"/>
          <w:sz w:val="30"/>
          <w:szCs w:val="30"/>
          <w:highlight w:val="none"/>
        </w:rPr>
        <w:t>百度云盘上传操作流程演示</w:t>
      </w:r>
    </w:p>
    <w:p>
      <w:pPr>
        <w:pStyle w:val="5"/>
        <w:numPr>
          <w:ilvl w:val="0"/>
          <w:numId w:val="0"/>
        </w:numPr>
        <w:ind w:leftChars="0"/>
        <w:jc w:val="left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left"/>
        <w:textAlignment w:val="auto"/>
        <w:rPr>
          <w:rFonts w:hint="default" w:asciiTheme="minorAscii" w:hAnsiTheme="minorAscii" w:eastAsiaTheme="minorEastAsia" w:cstheme="minorBidi"/>
          <w:kern w:val="2"/>
          <w:sz w:val="21"/>
          <w:szCs w:val="22"/>
          <w:lang w:val="en-US" w:eastAsia="zh-CN" w:bidi="ar-SA"/>
        </w:rPr>
      </w:pPr>
      <w:r>
        <w:rPr>
          <w:rFonts w:hint="default" w:asciiTheme="minorAscii" w:hAnsiTheme="minorAscii" w:eastAsiaTheme="minorEastAsia" w:cstheme="minorBidi"/>
          <w:kern w:val="2"/>
          <w:sz w:val="21"/>
          <w:szCs w:val="22"/>
          <w:lang w:val="en-US" w:eastAsia="zh-CN" w:bidi="ar-SA"/>
        </w:rPr>
        <w:t>1、将作品相关文件按照如下文件夹目录存放。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left"/>
        <w:textAlignment w:val="auto"/>
        <w:rPr>
          <w:rFonts w:hint="default" w:asciiTheme="minorAscii" w:hAnsiTheme="minorAscii" w:eastAsiaTheme="minorEastAsia" w:cstheme="minorBidi"/>
          <w:kern w:val="2"/>
          <w:sz w:val="21"/>
          <w:szCs w:val="22"/>
          <w:lang w:val="en-US" w:eastAsia="zh-CN" w:bidi="ar-SA"/>
        </w:rPr>
      </w:pPr>
      <w:r>
        <w:rPr>
          <w:rFonts w:hint="default" w:asciiTheme="minorAscii" w:hAnsiTheme="minorAscii" w:eastAsiaTheme="minorEastAsia" w:cstheme="minorBidi"/>
          <w:kern w:val="2"/>
          <w:sz w:val="21"/>
          <w:szCs w:val="22"/>
          <w:lang w:val="en-US" w:eastAsia="zh-CN" w:bidi="ar-SA"/>
        </w:rPr>
        <w:t>(按照赛项细则要求：包含项目报告书、源文件、视频、其他展示作品的内容等)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left"/>
        <w:textAlignment w:val="auto"/>
        <w:rPr>
          <w:rFonts w:hint="default" w:asciiTheme="minorAscii" w:hAnsiTheme="minorAscii" w:eastAsiaTheme="minorEastAsia" w:cstheme="minorBidi"/>
          <w:kern w:val="2"/>
          <w:sz w:val="21"/>
          <w:szCs w:val="22"/>
          <w:lang w:val="en-US" w:eastAsia="zh-CN" w:bidi="ar-SA"/>
        </w:rPr>
      </w:pPr>
      <w:r>
        <w:rPr>
          <w:rFonts w:hint="default" w:asciiTheme="minorAscii" w:hAnsiTheme="minorAscii" w:eastAsiaTheme="minorEastAsia" w:cstheme="minorBidi"/>
          <w:kern w:val="2"/>
          <w:sz w:val="21"/>
          <w:szCs w:val="22"/>
          <w:lang w:val="en-US" w:eastAsia="zh-CN" w:bidi="ar-SA"/>
        </w:rPr>
        <w:t>①源文件需包含程序源代码及相应的资源;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left"/>
        <w:textAlignment w:val="auto"/>
        <w:rPr>
          <w:rFonts w:hint="default" w:asciiTheme="minorAscii" w:hAnsiTheme="minorAscii" w:eastAsiaTheme="minorEastAsia" w:cstheme="minorBidi"/>
          <w:kern w:val="2"/>
          <w:sz w:val="21"/>
          <w:szCs w:val="22"/>
          <w:lang w:val="en-US" w:eastAsia="zh-CN" w:bidi="ar-SA"/>
        </w:rPr>
      </w:pPr>
      <w:r>
        <w:rPr>
          <w:rFonts w:hint="default" w:asciiTheme="minorAscii" w:hAnsiTheme="minorAscii" w:eastAsiaTheme="minorEastAsia" w:cstheme="minorBidi"/>
          <w:kern w:val="2"/>
          <w:sz w:val="21"/>
          <w:szCs w:val="22"/>
          <w:lang w:val="en-US" w:eastAsia="zh-CN" w:bidi="ar-SA"/>
        </w:rPr>
        <w:t>②项目报告书、源文件、视频必须提交。</w:t>
      </w:r>
    </w:p>
    <w:p>
      <w:pPr>
        <w:pStyle w:val="5"/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4846320" cy="1912620"/>
            <wp:effectExtent l="0" t="0" r="0" b="762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exact"/>
        <w:ind w:left="0" w:right="0"/>
        <w:jc w:val="left"/>
        <w:textAlignment w:val="auto"/>
        <w:rPr>
          <w:rFonts w:hint="default" w:eastAsia="宋体" w:cs="宋体" w:asciiTheme="minorAscii" w:hAnsiTheme="minorAscii"/>
          <w:color w:val="FF0000"/>
          <w:spacing w:val="0"/>
          <w:sz w:val="21"/>
          <w:szCs w:val="21"/>
          <w:u w:val="single"/>
        </w:rPr>
      </w:pPr>
      <w:r>
        <w:rPr>
          <w:rFonts w:hint="default" w:eastAsia="宋体" w:cs="宋体" w:asciiTheme="minorAscii" w:hAnsiTheme="minorAscii"/>
          <w:color w:val="000000"/>
          <w:spacing w:val="0"/>
          <w:sz w:val="21"/>
          <w:szCs w:val="21"/>
        </w:rPr>
        <w:t>2、如下图所示，注册并登录百度网盘：</w:t>
      </w:r>
      <w:r>
        <w:rPr>
          <w:rFonts w:hint="default" w:eastAsia="宋体" w:cs="宋体" w:asciiTheme="minorAscii" w:hAnsiTheme="minorAscii"/>
          <w:color w:val="FF0000"/>
          <w:spacing w:val="0"/>
          <w:sz w:val="21"/>
          <w:szCs w:val="21"/>
          <w:u w:val="single"/>
        </w:rPr>
        <w:t>https://pan.baidu.com/</w:t>
      </w:r>
    </w:p>
    <w:p>
      <w:pPr>
        <w:pStyle w:val="5"/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5271135" cy="2506980"/>
            <wp:effectExtent l="0" t="0" r="1905" b="762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exact"/>
        <w:ind w:left="0" w:right="0"/>
        <w:jc w:val="left"/>
        <w:textAlignment w:val="auto"/>
        <w:rPr>
          <w:rFonts w:hint="default" w:eastAsia="宋体" w:cs="宋体" w:asciiTheme="minorAscii" w:hAnsiTheme="minorAscii"/>
          <w:color w:val="000000"/>
          <w:spacing w:val="0"/>
          <w:sz w:val="21"/>
          <w:szCs w:val="21"/>
        </w:rPr>
      </w:pPr>
      <w:r>
        <w:rPr>
          <w:rFonts w:hint="default" w:eastAsia="宋体" w:cs="宋体" w:asciiTheme="minorAscii" w:hAnsiTheme="minorAscii"/>
          <w:color w:val="000000"/>
          <w:spacing w:val="0"/>
          <w:sz w:val="21"/>
          <w:szCs w:val="21"/>
        </w:rPr>
        <w:t>3、将打包好的文件夹上传至百度云盘并分享，如下图所示：</w:t>
      </w:r>
    </w:p>
    <w:p>
      <w:pPr>
        <w:pStyle w:val="5"/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5270500" cy="1936115"/>
            <wp:effectExtent l="0" t="0" r="2540" b="1460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5"/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386" w:leftChars="0" w:hanging="386" w:firstLineChars="0"/>
        <w:jc w:val="left"/>
        <w:textAlignment w:val="auto"/>
        <w:rPr>
          <w:rFonts w:hint="default" w:eastAsia="宋体" w:cs="宋体" w:asciiTheme="minorAscii" w:hAnsiTheme="minorAscii"/>
          <w:color w:val="000000"/>
          <w:spacing w:val="0"/>
          <w:sz w:val="21"/>
          <w:szCs w:val="21"/>
        </w:rPr>
      </w:pPr>
      <w:r>
        <w:rPr>
          <w:rFonts w:hint="default" w:eastAsia="宋体" w:cs="宋体" w:asciiTheme="minorAscii" w:hAnsiTheme="minorAscii"/>
          <w:color w:val="000000"/>
          <w:spacing w:val="0"/>
          <w:sz w:val="21"/>
          <w:szCs w:val="21"/>
        </w:rPr>
        <w:t>创建连接，点击“复制链接及提取码”。</w:t>
      </w:r>
    </w:p>
    <w:p>
      <w:pPr>
        <w:pStyle w:val="5"/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5271770" cy="4836160"/>
            <wp:effectExtent l="0" t="0" r="1270" b="1016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83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exact"/>
        <w:ind w:left="0" w:right="0"/>
        <w:jc w:val="left"/>
        <w:textAlignment w:val="auto"/>
        <w:rPr>
          <w:rFonts w:hint="default" w:eastAsia="宋体" w:cs="宋体" w:asciiTheme="minorAscii" w:hAnsiTheme="minorAscii"/>
          <w:color w:val="000000"/>
          <w:spacing w:val="0"/>
          <w:sz w:val="21"/>
          <w:szCs w:val="21"/>
        </w:rPr>
      </w:pPr>
      <w:r>
        <w:rPr>
          <w:rFonts w:hint="default" w:eastAsia="宋体" w:cs="宋体" w:asciiTheme="minorAscii" w:hAnsiTheme="minorAscii"/>
          <w:color w:val="000000"/>
          <w:spacing w:val="0"/>
          <w:sz w:val="21"/>
          <w:szCs w:val="21"/>
        </w:rPr>
        <w:t>5、将分享的云盘链接及提取码复制到下方，注意不要有空格。</w:t>
      </w:r>
    </w:p>
    <w:p>
      <w:pPr>
        <w:pStyle w:val="5"/>
        <w:numPr>
          <w:ilvl w:val="0"/>
          <w:numId w:val="0"/>
        </w:numPr>
        <w:ind w:leftChars="0"/>
        <w:jc w:val="left"/>
        <w:rPr>
          <w:rFonts w:hint="default" w:eastAsiaTheme="minorEastAsia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5269865" cy="2160905"/>
            <wp:effectExtent l="0" t="0" r="3175" b="317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6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4192C7E"/>
    <w:multiLevelType w:val="multilevel"/>
    <w:tmpl w:val="44192C7E"/>
    <w:lvl w:ilvl="0" w:tentative="0">
      <w:start w:val="1"/>
      <w:numFmt w:val="decimal"/>
      <w:lvlText w:val="%1、"/>
      <w:lvlJc w:val="left"/>
      <w:pPr>
        <w:ind w:left="384" w:hanging="384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41A52DD"/>
    <w:multiLevelType w:val="multilevel"/>
    <w:tmpl w:val="441A52DD"/>
    <w:lvl w:ilvl="0" w:tentative="0">
      <w:start w:val="5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mRiNjg2MDk4ODk0YTllMzU5YWJjM2QwODUzNWJmMjEifQ=="/>
  </w:docVars>
  <w:rsids>
    <w:rsidRoot w:val="00C038A1"/>
    <w:rsid w:val="000C4D3F"/>
    <w:rsid w:val="001E7DBD"/>
    <w:rsid w:val="00355F8D"/>
    <w:rsid w:val="00466B4D"/>
    <w:rsid w:val="004A464C"/>
    <w:rsid w:val="005155FE"/>
    <w:rsid w:val="00614D2F"/>
    <w:rsid w:val="00863B59"/>
    <w:rsid w:val="00C038A1"/>
    <w:rsid w:val="00DD0D75"/>
    <w:rsid w:val="00F02E0B"/>
    <w:rsid w:val="00F27296"/>
    <w:rsid w:val="00FA6D54"/>
    <w:rsid w:val="02251150"/>
    <w:rsid w:val="06066EF3"/>
    <w:rsid w:val="06A50AB1"/>
    <w:rsid w:val="071675AF"/>
    <w:rsid w:val="0717375D"/>
    <w:rsid w:val="0BE0321F"/>
    <w:rsid w:val="0DB85651"/>
    <w:rsid w:val="0DE63E89"/>
    <w:rsid w:val="12B92E70"/>
    <w:rsid w:val="19D454DE"/>
    <w:rsid w:val="1F316F2E"/>
    <w:rsid w:val="233370E9"/>
    <w:rsid w:val="27FC02E7"/>
    <w:rsid w:val="2ADA66CC"/>
    <w:rsid w:val="2EEA67FD"/>
    <w:rsid w:val="2FD47B8E"/>
    <w:rsid w:val="312D57A8"/>
    <w:rsid w:val="319207B3"/>
    <w:rsid w:val="36BE50F4"/>
    <w:rsid w:val="422277BC"/>
    <w:rsid w:val="49706721"/>
    <w:rsid w:val="49BC7EE0"/>
    <w:rsid w:val="4B491FB4"/>
    <w:rsid w:val="5A600212"/>
    <w:rsid w:val="5A767910"/>
    <w:rsid w:val="5A8042EB"/>
    <w:rsid w:val="5EBA601D"/>
    <w:rsid w:val="5F4E49B7"/>
    <w:rsid w:val="5FC1162D"/>
    <w:rsid w:val="60D32FBA"/>
    <w:rsid w:val="639D7CBB"/>
    <w:rsid w:val="63BC3117"/>
    <w:rsid w:val="66AA2E1B"/>
    <w:rsid w:val="69366BE8"/>
    <w:rsid w:val="7CE50B1B"/>
    <w:rsid w:val="7F103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5">
    <w:name w:val="List Paragraph"/>
    <w:basedOn w:val="1"/>
    <w:qFormat/>
    <w:uiPriority w:val="34"/>
    <w:pPr>
      <w:ind w:firstLine="420" w:firstLineChars="200"/>
    </w:pPr>
  </w:style>
  <w:style w:type="character" w:customStyle="1" w:styleId="6">
    <w:name w:val="Unresolved Mention"/>
    <w:basedOn w:val="3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936</Words>
  <Characters>1265</Characters>
  <Lines>7</Lines>
  <Paragraphs>2</Paragraphs>
  <TotalTime>1</TotalTime>
  <ScaleCrop>false</ScaleCrop>
  <LinksUpToDate>false</LinksUpToDate>
  <CharactersWithSpaces>1268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2022-06-28T06:56:00Z</dcterms:created>
  <dc:creator>白 银</dc:creator>
  <cp:lastModifiedBy>3D办李桂萍</cp:lastModifiedBy>
  <dcterms:modified xsi:type="dcterms:W3CDTF">2023-06-30T03:43:11Z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F7CA92CDB1904C08835B2A85BFAFC322</vt:lpwstr>
  </property>
</Properties>
</file>